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山东（家具）青年企业家俱乐部会员信息表</w:t>
      </w:r>
    </w:p>
    <w:bookmarkEnd w:id="0"/>
    <w:tbl>
      <w:tblPr>
        <w:tblStyle w:val="2"/>
        <w:tblW w:w="8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530"/>
        <w:gridCol w:w="825"/>
        <w:gridCol w:w="1005"/>
        <w:gridCol w:w="982"/>
        <w:gridCol w:w="420"/>
        <w:gridCol w:w="8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是否有留学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留学国家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公司名称及主营产品</w:t>
            </w:r>
          </w:p>
        </w:tc>
        <w:tc>
          <w:tcPr>
            <w:tcW w:w="7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主要出口国家</w:t>
            </w:r>
          </w:p>
        </w:tc>
        <w:tc>
          <w:tcPr>
            <w:tcW w:w="7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公司年主营业务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收入额（万元）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年出口额（万美元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个人专长及爱好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期待俱乐部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提供的服务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邮箱或QQ号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机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8858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注：俱乐部为山东省家具协会下设机构不收取入会费用，请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"mailto:填写此表后，请于10月30日前回传至省山东省家具协会邮箱sdjx001@vip.sina.com，"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填写此表于11月22日前回传至省山东省家具协会邮箱sdjx001@vip.sina.com，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传真：0531-86073610。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ind w:firstLine="481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GNiODI5MTNiNmFhNWRkN2FmOGUyNTA2OWVmNWYifQ=="/>
  </w:docVars>
  <w:rsids>
    <w:rsidRoot w:val="335F6632"/>
    <w:rsid w:val="335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2022-11-14T08:49:00Z</dcterms:created>
  <dc:creator>槐序十五</dc:creator>
  <cp:lastModifiedBy>槐序十五</cp:lastModifiedBy>
  <dcterms:modified xsi:type="dcterms:W3CDTF">2022-11-14T08:49:25Z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078CAC8B79FA40A29C628B7E42E4D236</vt:lpwstr>
  </property>
</Properties>
</file>